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0AE7E" w14:textId="71A23973" w:rsidR="008F222A" w:rsidRPr="008F222A" w:rsidRDefault="008F222A" w:rsidP="008F222A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  <w:bookmarkStart w:id="0" w:name="_Hlk163901084"/>
      <w:bookmarkEnd w:id="0"/>
      <w:r w:rsidRPr="008F222A">
        <w:rPr>
          <w:rFonts w:ascii="TH SarabunIT๙" w:eastAsia="Times New Roman" w:hAnsi="TH SarabunIT๙" w:cs="TH SarabunIT๙"/>
          <w:noProof/>
          <w:kern w:val="0"/>
          <w:sz w:val="44"/>
          <w:szCs w:val="44"/>
        </w:rPr>
        <w:drawing>
          <wp:anchor distT="0" distB="0" distL="114300" distR="114300" simplePos="0" relativeHeight="251660800" behindDoc="1" locked="0" layoutInCell="1" allowOverlap="1" wp14:anchorId="200A0043" wp14:editId="3AB8C635">
            <wp:simplePos x="0" y="0"/>
            <wp:positionH relativeFrom="column">
              <wp:posOffset>-82550</wp:posOffset>
            </wp:positionH>
            <wp:positionV relativeFrom="paragraph">
              <wp:posOffset>-136525</wp:posOffset>
            </wp:positionV>
            <wp:extent cx="647700" cy="6858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22A">
        <w:rPr>
          <w:rFonts w:ascii="TH SarabunIT๙" w:eastAsia="Times New Roman" w:hAnsi="TH SarabunIT๙" w:cs="TH SarabunIT๙"/>
          <w:b/>
          <w:bCs/>
          <w:kern w:val="0"/>
          <w:sz w:val="44"/>
          <w:szCs w:val="44"/>
        </w:rPr>
        <w:t xml:space="preserve">                          </w:t>
      </w:r>
      <w:r w:rsidRPr="008F222A">
        <w:rPr>
          <w:rFonts w:ascii="TH SarabunIT๙" w:eastAsia="Times New Roman" w:hAnsi="TH SarabunIT๙" w:cs="TH SarabunIT๙"/>
          <w:b/>
          <w:bCs/>
          <w:kern w:val="0"/>
          <w:sz w:val="44"/>
          <w:szCs w:val="44"/>
          <w:cs/>
        </w:rPr>
        <w:t>บันทึกข้อความ</w:t>
      </w:r>
    </w:p>
    <w:p w14:paraId="4372F356" w14:textId="38D9B9E7" w:rsidR="008F222A" w:rsidRPr="008F222A" w:rsidRDefault="008F222A" w:rsidP="008F222A">
      <w:pPr>
        <w:spacing w:after="0" w:line="240" w:lineRule="auto"/>
        <w:rPr>
          <w:rFonts w:ascii="TH SarabunIT๙" w:eastAsia="Times New Roman" w:hAnsi="TH SarabunIT๙" w:cs="TH SarabunIT๙"/>
          <w:kern w:val="0"/>
          <w:sz w:val="20"/>
          <w:szCs w:val="20"/>
        </w:rPr>
      </w:pP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>ส่วนราชการ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สำนักปลัด องค์การบริหารส่วนตำบล</w:t>
      </w:r>
      <w:r w:rsidR="00980242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โคกสำโรง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</w:t>
      </w:r>
    </w:p>
    <w:p w14:paraId="2BEE02BC" w14:textId="368E114A" w:rsidR="008F222A" w:rsidRPr="008F222A" w:rsidRDefault="008F222A" w:rsidP="008F222A">
      <w:pPr>
        <w:tabs>
          <w:tab w:val="left" w:pos="45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>ที่</w:t>
      </w: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  <w:t xml:space="preserve">  </w:t>
      </w:r>
      <w:r w:rsidR="00980242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ลบ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๗</w:t>
      </w:r>
      <w:r w:rsidR="00BA6F35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2301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/</w:t>
      </w: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                                        </w:t>
      </w: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 xml:space="preserve">วันที่ 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</w:t>
      </w:r>
      <w:r w:rsidR="00AC7C6B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30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กันยายน</w:t>
      </w: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2566</w:t>
      </w:r>
    </w:p>
    <w:p w14:paraId="64EBADA0" w14:textId="4B6E761B" w:rsidR="008F222A" w:rsidRPr="008F222A" w:rsidRDefault="008F222A" w:rsidP="008F222A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 xml:space="preserve">เรื่อง  </w:t>
      </w: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ab/>
      </w: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รายงานการติดตามผลการบริหารจัดการความเสี่ยงขององค์การบริหารส่วนตำบล</w:t>
      </w:r>
      <w:r w:rsidR="00980242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โคกสำโรง</w:t>
      </w: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</w:p>
    <w:p w14:paraId="4070D055" w14:textId="0785A233" w:rsidR="008F222A" w:rsidRPr="008F222A" w:rsidRDefault="008F222A" w:rsidP="008F222A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     ประจำปีงบประมาณ พ.ศ. 256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6</w:t>
      </w: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</w:p>
    <w:p w14:paraId="42F5145C" w14:textId="326D72B8" w:rsidR="008F222A" w:rsidRPr="008F222A" w:rsidRDefault="008F222A" w:rsidP="008F222A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  <w:t>………………………………………………………………………………………………………….…………………………………………….</w:t>
      </w:r>
    </w:p>
    <w:p w14:paraId="4F1AF233" w14:textId="77777777" w:rsidR="008F222A" w:rsidRPr="008F222A" w:rsidRDefault="008F222A" w:rsidP="008F222A">
      <w:pPr>
        <w:tabs>
          <w:tab w:val="left" w:pos="45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16"/>
          <w:szCs w:val="16"/>
        </w:rPr>
      </w:pPr>
    </w:p>
    <w:p w14:paraId="57CA7421" w14:textId="6D2690D4" w:rsidR="008F222A" w:rsidRPr="008F222A" w:rsidRDefault="008F222A" w:rsidP="008F222A">
      <w:pPr>
        <w:tabs>
          <w:tab w:val="left" w:pos="45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8F222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>เรียน</w:t>
      </w:r>
      <w:r w:rsidRPr="008F222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นายกองค์การบริหารส่วนตำบล</w:t>
      </w:r>
      <w:r w:rsidR="00980242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โคกสำโรง</w:t>
      </w: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(ผ่านปลัดองค์การบริหารส่วนตำบล</w:t>
      </w:r>
      <w:r w:rsidR="00980242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โคกสำโรง</w:t>
      </w:r>
      <w:r w:rsidRPr="008F222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)</w:t>
      </w:r>
    </w:p>
    <w:p w14:paraId="0CD5FB85" w14:textId="77777777" w:rsidR="008F222A" w:rsidRPr="008F222A" w:rsidRDefault="008F222A" w:rsidP="008F222A">
      <w:pPr>
        <w:tabs>
          <w:tab w:val="left" w:pos="45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p w14:paraId="081ED584" w14:textId="77777777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val="x-none" w:eastAsia="x-none"/>
          <w14:ligatures w14:val="none"/>
        </w:rPr>
      </w:pPr>
      <w:r w:rsidRPr="008F222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val="x-none"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val="x-none"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val="x-none" w:eastAsia="x-none"/>
          <w14:ligatures w14:val="none"/>
        </w:rPr>
        <w:t>เรื่องเดิม</w:t>
      </w:r>
    </w:p>
    <w:p w14:paraId="21F1E546" w14:textId="1ADAD893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</w:pP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ab/>
        <w:t xml:space="preserve">ตาม พระราชบัญญัติวินัยการเงินการคลังของรัฐ พ.ศ.2561 ตามมาตรา 79 ให้หน่วยงานของรัฐจัดให้มีการตรวจสอบภายในการควบคุมและการบริหารจัดการความเสี่ยง โดยให้ถือปฏิบัติตามมาตรฐานและหลักเกณฑ์ที่กระทรวงการคลังกำหนด และปัจจุบันกระทรวงการคลังได้กำหนด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พ.ศ.2562  และหนังสือกรมส่งเสริมการปกครองท้องถิ่น ที่ มท 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>0805.2/</w:t>
      </w:r>
      <w:r w:rsidRPr="008F222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x-none"/>
          <w14:ligatures w14:val="none"/>
        </w:rPr>
        <w:t xml:space="preserve">ว 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 xml:space="preserve">3412 </w:t>
      </w:r>
      <w:r w:rsidRPr="008F222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x-none"/>
          <w14:ligatures w14:val="none"/>
        </w:rPr>
        <w:t xml:space="preserve">ลงวันที่ 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 xml:space="preserve">18 </w:t>
      </w:r>
      <w:r w:rsidRPr="008F222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x-none"/>
          <w14:ligatures w14:val="none"/>
        </w:rPr>
        <w:t xml:space="preserve">เดือนสิงหาคม พ.ศ. 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 xml:space="preserve">2566 </w:t>
      </w:r>
      <w:r w:rsidRPr="008F222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x-none"/>
          <w14:ligatures w14:val="none"/>
        </w:rPr>
        <w:t>เรื่องซักซ้อมแนวทางในการจัดทำรายงานการบริหารจัดการความเสี่ยงขององค์กรปกครองส่วนท้องถิ่น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 xml:space="preserve"> ตาม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val="x-none" w:eastAsia="x-none"/>
          <w14:ligatures w14:val="none"/>
        </w:rPr>
        <w:t xml:space="preserve">  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พ.ศ.2562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eastAsia="x-none"/>
          <w14:ligatures w14:val="none"/>
        </w:rPr>
        <w:t xml:space="preserve"> 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และที่แก้ไขเพิ่มเติม นั้น</w:t>
      </w:r>
    </w:p>
    <w:p w14:paraId="57F56A5F" w14:textId="77777777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:lang w:eastAsia="x-none"/>
          <w14:ligatures w14:val="none"/>
        </w:rPr>
      </w:pPr>
    </w:p>
    <w:p w14:paraId="7CFEA456" w14:textId="77777777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val="x-none" w:eastAsia="x-none"/>
          <w14:ligatures w14:val="none"/>
        </w:rPr>
      </w:pP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val="x-none" w:eastAsia="x-none"/>
          <w14:ligatures w14:val="none"/>
        </w:rPr>
        <w:t>ข้อเท็จจริง</w:t>
      </w:r>
    </w:p>
    <w:p w14:paraId="4FF371AD" w14:textId="1B1AC1A6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</w:pPr>
      <w:r w:rsidRPr="008F222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val="x-none"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val="x-none"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คณะกรรมการบริหารจัดการความเสี่ยงองค์การบริหารส่วนตำบล</w:t>
      </w:r>
      <w:r w:rsidR="00980242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โคกสำโรง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 xml:space="preserve"> ได้ดำเนินการติดตามประเมินผลการบริหารจัดการความเสี่ยงตามแผนการบริหารจัดการความเสี่ยงขององค์การบริหารส่วนตำบล</w:t>
      </w:r>
      <w:r w:rsidR="00980242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val="x-none" w:eastAsia="x-none"/>
          <w14:ligatures w14:val="none"/>
        </w:rPr>
        <w:t xml:space="preserve">               </w:t>
      </w:r>
      <w:r w:rsidR="00980242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โคกสำโรง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 xml:space="preserve"> ประจำปีงบประมาณ พ.ศ.25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val="x-none" w:eastAsia="x-none"/>
          <w14:ligatures w14:val="none"/>
        </w:rPr>
        <w:t>66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 xml:space="preserve"> </w:t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 xml:space="preserve">เสร็จสิ้นเป็นที่เรียบร้อยแล้ว </w:t>
      </w:r>
    </w:p>
    <w:p w14:paraId="495CCC32" w14:textId="77777777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:lang w:eastAsia="x-none"/>
          <w14:ligatures w14:val="none"/>
        </w:rPr>
      </w:pPr>
    </w:p>
    <w:p w14:paraId="0812658C" w14:textId="77777777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val="x-none" w:eastAsia="x-none"/>
          <w14:ligatures w14:val="none"/>
        </w:rPr>
      </w:pP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val="x-none" w:eastAsia="x-none"/>
          <w14:ligatures w14:val="none"/>
        </w:rPr>
        <w:t>ข้อพิจารณา</w:t>
      </w:r>
    </w:p>
    <w:p w14:paraId="44CE54FF" w14:textId="77777777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pacing w:val="-2"/>
          <w:kern w:val="0"/>
          <w:sz w:val="32"/>
          <w:szCs w:val="32"/>
          <w:lang w:val="x-none" w:eastAsia="x-none"/>
          <w14:ligatures w14:val="none"/>
        </w:rPr>
      </w:pP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8F222A">
        <w:rPr>
          <w:rFonts w:ascii="TH SarabunIT๙" w:eastAsia="Angsana New" w:hAnsi="TH SarabunIT๙" w:cs="TH SarabunIT๙"/>
          <w:spacing w:val="-2"/>
          <w:kern w:val="0"/>
          <w:sz w:val="32"/>
          <w:szCs w:val="32"/>
          <w:cs/>
          <w:lang w:val="x-none" w:eastAsia="x-none"/>
          <w14:ligatures w14:val="none"/>
        </w:rPr>
        <w:t>จึงเรียนมาเพื่อโปรดทราบ ทั้งนี้เพื่อให้เป็นไป</w:t>
      </w:r>
      <w:r w:rsidRPr="008F222A">
        <w:rPr>
          <w:rFonts w:ascii="TH SarabunIT๙" w:eastAsia="Cordia New" w:hAnsi="TH SarabunIT๙" w:cs="TH SarabunIT๙"/>
          <w:spacing w:val="-2"/>
          <w:kern w:val="0"/>
          <w:sz w:val="32"/>
          <w:szCs w:val="32"/>
          <w:cs/>
          <w:lang w:val="x-none" w:eastAsia="x-none"/>
          <w14:ligatures w14:val="none"/>
        </w:rPr>
        <w:t xml:space="preserve">ตามมาตรฐานและหลักเกณฑ์ที่กระทรวงการคลังกำหนด </w:t>
      </w:r>
    </w:p>
    <w:p w14:paraId="3A9F89C3" w14:textId="77777777" w:rsidR="008F222A" w:rsidRPr="00EA04CF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:lang w:val="x-none" w:eastAsia="x-none"/>
          <w14:ligatures w14:val="none"/>
        </w:rPr>
      </w:pPr>
      <w:r w:rsidRPr="008F222A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ab/>
      </w:r>
    </w:p>
    <w:p w14:paraId="1574D07D" w14:textId="77777777" w:rsidR="008F222A" w:rsidRPr="008F222A" w:rsidRDefault="008F222A" w:rsidP="008F222A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x-none"/>
          <w14:ligatures w14:val="none"/>
        </w:rPr>
      </w:pPr>
    </w:p>
    <w:p w14:paraId="568E6A3B" w14:textId="377CFB02" w:rsidR="00980242" w:rsidRPr="00FE4288" w:rsidRDefault="008F222A" w:rsidP="00980242">
      <w:pPr>
        <w:spacing w:after="0" w:line="240" w:lineRule="auto"/>
        <w:ind w:firstLine="180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kern w:val="0"/>
          <w:sz w:val="32"/>
          <w:szCs w:val="32"/>
          <w:cs/>
        </w:rPr>
        <w:t xml:space="preserve">        </w:t>
      </w:r>
      <w:r w:rsidR="00980242" w:rsidRPr="00FE4288">
        <w:rPr>
          <w:rFonts w:ascii="TH SarabunIT๙" w:eastAsia="Angsana New" w:hAnsi="TH SarabunIT๙" w:cs="TH SarabunIT๙"/>
          <w:sz w:val="32"/>
          <w:szCs w:val="32"/>
        </w:rPr>
        <w:t xml:space="preserve">                         </w:t>
      </w:r>
      <w:r w:rsidR="00980242">
        <w:rPr>
          <w:rFonts w:ascii="TH SarabunIT๙" w:eastAsia="Angsana New" w:hAnsi="TH SarabunIT๙" w:cs="TH SarabunIT๙" w:hint="cs"/>
          <w:noProof/>
          <w:sz w:val="32"/>
          <w:szCs w:val="32"/>
          <w:cs/>
        </w:rPr>
        <w:t xml:space="preserve">              </w:t>
      </w:r>
      <w:r w:rsidR="00980242" w:rsidRPr="00FE4288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671DF906" wp14:editId="03E751CC">
            <wp:extent cx="979808" cy="573844"/>
            <wp:effectExtent l="0" t="0" r="0" b="0"/>
            <wp:docPr id="16" name="รูปภาพ 16" descr="D:\160850613_272118414424523_606903938267748947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60850613_272118414424523_6069039382677489477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8" cy="57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242" w:rsidRPr="00FE4288">
        <w:rPr>
          <w:rFonts w:ascii="TH SarabunIT๙" w:eastAsia="Angsana New" w:hAnsi="TH SarabunIT๙" w:cs="TH SarabunIT๙"/>
          <w:sz w:val="32"/>
          <w:szCs w:val="32"/>
        </w:rPr>
        <w:t xml:space="preserve">        </w:t>
      </w:r>
    </w:p>
    <w:p w14:paraId="308E3D2A" w14:textId="315B8CAC" w:rsidR="00980242" w:rsidRPr="00FE4288" w:rsidRDefault="00980242" w:rsidP="00980242">
      <w:pPr>
        <w:spacing w:after="0" w:line="240" w:lineRule="auto"/>
        <w:ind w:left="216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FE4288">
        <w:rPr>
          <w:rFonts w:ascii="TH SarabunIT๙" w:eastAsia="Angsana New" w:hAnsi="TH SarabunIT๙" w:cs="TH SarabunIT๙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       </w:t>
      </w:r>
      <w:r w:rsidRPr="00FE4288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 w:rsidRPr="00FE4288">
        <w:rPr>
          <w:rFonts w:ascii="TH SarabunIT๙" w:eastAsia="Calibri" w:hAnsi="TH SarabunIT๙" w:cs="TH SarabunIT๙"/>
          <w:sz w:val="32"/>
          <w:szCs w:val="32"/>
        </w:rPr>
        <w:t xml:space="preserve"> (</w:t>
      </w:r>
      <w:proofErr w:type="gramStart"/>
      <w:r w:rsidRPr="00FE4288">
        <w:rPr>
          <w:rFonts w:ascii="TH SarabunIT๙" w:eastAsia="Calibri" w:hAnsi="TH SarabunIT๙" w:cs="TH SarabunIT๙"/>
          <w:sz w:val="32"/>
          <w:szCs w:val="32"/>
          <w:cs/>
        </w:rPr>
        <w:t>นายสายลม  ทุมนาราช</w:t>
      </w:r>
      <w:proofErr w:type="gramEnd"/>
      <w:r w:rsidRPr="00FE428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BCD4507" w14:textId="69EA7EFB" w:rsidR="00980242" w:rsidRPr="00FE4288" w:rsidRDefault="00980242" w:rsidP="0098024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E428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FE4288">
        <w:rPr>
          <w:rFonts w:ascii="TH SarabunIT๙" w:eastAsia="Calibri" w:hAnsi="TH SarabunIT๙" w:cs="TH SarabunIT๙"/>
          <w:sz w:val="32"/>
          <w:szCs w:val="32"/>
          <w:cs/>
        </w:rPr>
        <w:t xml:space="preserve">  นิติกรชำนาญการ</w:t>
      </w:r>
    </w:p>
    <w:p w14:paraId="1F0E46BC" w14:textId="77777777" w:rsidR="00980242" w:rsidRPr="00FE4288" w:rsidRDefault="00980242" w:rsidP="0098024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1BC618F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>ความคิดเห็นปลัดองค์การบริหารส่วนตำบลโคกสำโรง</w:t>
      </w:r>
    </w:p>
    <w:p w14:paraId="32F75476" w14:textId="77777777" w:rsidR="00980242" w:rsidRPr="00FE4288" w:rsidRDefault="00980242" w:rsidP="00980242">
      <w:pPr>
        <w:numPr>
          <w:ilvl w:val="0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FE428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848" behindDoc="0" locked="0" layoutInCell="1" allowOverlap="1" wp14:anchorId="4128C5A3" wp14:editId="5432C9F7">
            <wp:simplePos x="0" y="0"/>
            <wp:positionH relativeFrom="column">
              <wp:posOffset>1794703</wp:posOffset>
            </wp:positionH>
            <wp:positionV relativeFrom="paragraph">
              <wp:posOffset>96990</wp:posOffset>
            </wp:positionV>
            <wp:extent cx="1076325" cy="207010"/>
            <wp:effectExtent l="0" t="0" r="0" b="254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9" t="49185" r="19766" b="40056"/>
                    <a:stretch/>
                  </pic:blipFill>
                  <pic:spPr bwMode="auto">
                    <a:xfrm>
                      <a:off x="0" y="0"/>
                      <a:ext cx="10763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288">
        <w:rPr>
          <w:rFonts w:ascii="TH SarabunIT๙" w:hAnsi="TH SarabunIT๙" w:cs="TH SarabunIT๙"/>
          <w:sz w:val="32"/>
          <w:szCs w:val="32"/>
          <w:cs/>
        </w:rPr>
        <w:t>ได้พิจารณาแล้ว..........................................................................................................................................</w:t>
      </w:r>
    </w:p>
    <w:p w14:paraId="556FFE79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       </w:t>
      </w:r>
      <w:r w:rsidRPr="00FE4288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B7AFB12" wp14:editId="77FEC26B">
            <wp:extent cx="878205" cy="585470"/>
            <wp:effectExtent l="0" t="0" r="0" b="508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4823D00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(นายวันชัย  สนธิสัญญา)</w:t>
      </w:r>
    </w:p>
    <w:p w14:paraId="536B090F" w14:textId="77777777" w:rsidR="00980242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ปลัดองค์การบริหารส่วนตำบลโคกสำโรง </w:t>
      </w:r>
    </w:p>
    <w:p w14:paraId="40BBA654" w14:textId="77777777" w:rsidR="00980242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442C55" w14:textId="6ADF7225" w:rsidR="00980242" w:rsidRPr="00FE4288" w:rsidRDefault="00980242" w:rsidP="0098024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-2-</w:t>
      </w:r>
    </w:p>
    <w:p w14:paraId="4C47590B" w14:textId="77777777" w:rsidR="00980242" w:rsidRPr="00FE4288" w:rsidRDefault="00980242" w:rsidP="0098024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82FD79B" w14:textId="77777777" w:rsidR="00980242" w:rsidRPr="00FE4288" w:rsidRDefault="00980242" w:rsidP="00980242">
      <w:pPr>
        <w:spacing w:after="0" w:line="240" w:lineRule="auto"/>
        <w:jc w:val="center"/>
        <w:rPr>
          <w:rFonts w:ascii="TH SarabunIT๙" w:eastAsia="Times New Roman" w:hAnsi="TH SarabunIT๙" w:cs="TH SarabunIT๙"/>
          <w:szCs w:val="22"/>
        </w:rPr>
      </w:pPr>
    </w:p>
    <w:p w14:paraId="0E6F42A2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>ความเห็นของนายกองค์การบริหารส่วนตำบลโคกสำโรง</w:t>
      </w:r>
    </w:p>
    <w:p w14:paraId="5D5BF4DA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</w:rPr>
        <w:t>……………………</w:t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>ทราบ</w:t>
      </w:r>
      <w:r w:rsidRPr="00FE4288">
        <w:rPr>
          <w:rFonts w:ascii="TH SarabunIT๙" w:eastAsia="Times New Roman" w:hAnsi="TH SarabunIT๙" w:cs="TH SarabunIT๙"/>
          <w:sz w:val="32"/>
          <w:szCs w:val="32"/>
        </w:rPr>
        <w:t>…</w:t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ดำเนินการตามเสนอ</w:t>
      </w:r>
      <w:r w:rsidRPr="00FE4288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</w:t>
      </w:r>
    </w:p>
    <w:p w14:paraId="2BCD2B49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9024C0F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82CD2A8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FE4288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3757DC2" wp14:editId="4D662AC1">
            <wp:extent cx="420370" cy="524510"/>
            <wp:effectExtent l="0" t="0" r="0" b="889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A76F0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>กิ</w:t>
      </w:r>
      <w:proofErr w:type="spellEnd"/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>ติพร  แตงชุ่ม)</w:t>
      </w:r>
    </w:p>
    <w:p w14:paraId="32D18AFD" w14:textId="77777777" w:rsidR="00980242" w:rsidRPr="00FE4288" w:rsidRDefault="00980242" w:rsidP="009802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428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นายกองค์การบริหารส่วนตำบลโคกสำโรง</w:t>
      </w:r>
    </w:p>
    <w:p w14:paraId="47C236BA" w14:textId="2BCDCF6C" w:rsidR="008F222A" w:rsidRDefault="008F222A" w:rsidP="00980242">
      <w:pPr>
        <w:spacing w:after="0" w:line="240" w:lineRule="auto"/>
        <w:jc w:val="center"/>
        <w:rPr>
          <w:rFonts w:ascii="Chulabhorn Likit Text Light๙" w:hAnsi="Chulabhorn Likit Text Light๙" w:cs="Chulabhorn Likit Text Light๙"/>
        </w:rPr>
      </w:pPr>
    </w:p>
    <w:p w14:paraId="068496A8" w14:textId="77777777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04C07E75" w14:textId="4AA3552D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770776A3" w14:textId="77777777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4A0393D8" w14:textId="77777777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208FAFD4" w14:textId="77777777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4AB8CB55" w14:textId="5CB8B682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353E910A" w14:textId="3C4EF11E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3B84E67D" w14:textId="748B1409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168C9A2E" w14:textId="2B038265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40AE328F" w14:textId="75D677EE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3FC3D973" w14:textId="5779F182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7C32F52B" w14:textId="49F476DF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1D44E4EB" w14:textId="77777777" w:rsidR="00980242" w:rsidRDefault="00980242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0F515341" w14:textId="77777777" w:rsidR="00980242" w:rsidRDefault="00980242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43864E64" w14:textId="77777777" w:rsidR="00980242" w:rsidRDefault="00980242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7561AF41" w14:textId="77777777" w:rsidR="00980242" w:rsidRDefault="00980242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297989A9" w14:textId="77777777" w:rsidR="00980242" w:rsidRDefault="00980242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20EF3F1B" w14:textId="77777777" w:rsidR="00980242" w:rsidRDefault="00980242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6C4FABC4" w14:textId="77777777" w:rsidR="00980242" w:rsidRDefault="00980242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4281136A" w14:textId="6CD2B182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69F0A68F" w14:textId="4DF50B4D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4CBF69B5" w14:textId="664716CC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50428C57" w14:textId="77777777" w:rsidR="008F222A" w:rsidRDefault="008F222A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592C9190" w14:textId="77777777" w:rsidR="00BA6F35" w:rsidRDefault="00BA6F35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6AA42B94" w14:textId="67A76282" w:rsidR="00A73CD9" w:rsidRDefault="00A73CD9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2AE46301" w14:textId="77BCCF9F" w:rsidR="00A73CD9" w:rsidRDefault="00BA6F35" w:rsidP="00A73CD9">
      <w:pPr>
        <w:jc w:val="center"/>
        <w:rPr>
          <w:rFonts w:ascii="Chulabhorn Likit Text Light๙" w:hAnsi="Chulabhorn Likit Text Light๙" w:cs="Chulabhorn Likit Text Light๙"/>
        </w:rPr>
      </w:pPr>
      <w:r w:rsidRPr="00BA6F35">
        <w:rPr>
          <w:rFonts w:ascii="Chulabhorn Likit Text Light๙" w:hAnsi="Chulabhorn Likit Text Light๙" w:cs="Chulabhorn Likit Text Light๙"/>
          <w:noProof/>
        </w:rPr>
        <w:drawing>
          <wp:inline distT="0" distB="0" distL="0" distR="0" wp14:anchorId="4846C158" wp14:editId="541DECA3">
            <wp:extent cx="2491978" cy="2533650"/>
            <wp:effectExtent l="0" t="0" r="3810" b="0"/>
            <wp:docPr id="18784217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77" cy="253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DA4DD" w14:textId="77777777" w:rsidR="00946AE6" w:rsidRDefault="00946AE6" w:rsidP="00A73CD9">
      <w:pPr>
        <w:jc w:val="center"/>
        <w:rPr>
          <w:rFonts w:ascii="TH SarabunIT๙" w:hAnsi="TH SarabunIT๙" w:cs="TH SarabunIT๙"/>
          <w:b/>
          <w:bCs/>
          <w:color w:val="0070C0"/>
          <w:sz w:val="48"/>
          <w:szCs w:val="48"/>
        </w:rPr>
      </w:pPr>
    </w:p>
    <w:p w14:paraId="0055F02D" w14:textId="77777777" w:rsidR="00946AE6" w:rsidRDefault="00946AE6" w:rsidP="00A73CD9">
      <w:pPr>
        <w:jc w:val="center"/>
        <w:rPr>
          <w:rFonts w:ascii="TH SarabunIT๙" w:hAnsi="TH SarabunIT๙" w:cs="TH SarabunIT๙"/>
          <w:b/>
          <w:bCs/>
          <w:color w:val="0070C0"/>
          <w:sz w:val="48"/>
          <w:szCs w:val="48"/>
        </w:rPr>
      </w:pPr>
    </w:p>
    <w:p w14:paraId="7D5414A5" w14:textId="3A548D68" w:rsidR="00A73CD9" w:rsidRPr="00BA6F35" w:rsidRDefault="00A73CD9" w:rsidP="00EA04C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 w:rsidRPr="00BA6F35"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  <w:t xml:space="preserve">รายงานการประเมินความเสี่ยงการทุจริต </w:t>
      </w:r>
      <w:r w:rsidR="00BA6F35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>และประพฤติมิชอบ</w:t>
      </w:r>
    </w:p>
    <w:p w14:paraId="7AC78D62" w14:textId="5487EB20" w:rsidR="00A73CD9" w:rsidRPr="00BA6F35" w:rsidRDefault="00A73CD9" w:rsidP="00EA04C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 w:rsidRPr="00BA6F35"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  <w:t xml:space="preserve">ประจำปีงบประมาณ พ.ศ.๒๕๖๖         </w:t>
      </w:r>
    </w:p>
    <w:p w14:paraId="373CDD7E" w14:textId="77777777" w:rsidR="00BA6F35" w:rsidRPr="00BA6F35" w:rsidRDefault="00990D1A" w:rsidP="00A73CD9">
      <w:pPr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 w:rsidRPr="00BA6F35"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  <w:t>องค์การบริหารส่วนตำบล</w:t>
      </w:r>
      <w:r w:rsidR="00980242" w:rsidRPr="00BA6F35"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  <w:t>โคกสำโรง</w:t>
      </w:r>
    </w:p>
    <w:p w14:paraId="161DACE4" w14:textId="2D48EEC1" w:rsidR="002560D8" w:rsidRPr="00BA6F35" w:rsidRDefault="00990D1A" w:rsidP="00A73CD9">
      <w:pPr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 w:rsidRPr="00BA6F35"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  <w:t xml:space="preserve"> อำเภอ</w:t>
      </w:r>
      <w:r w:rsidR="00BA6F35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>โคกสำโรง</w:t>
      </w:r>
      <w:r w:rsidRPr="00BA6F35"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  <w:t xml:space="preserve"> จังหวัด</w:t>
      </w:r>
      <w:r w:rsidR="00BA6F35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>ลพบุรี</w:t>
      </w:r>
    </w:p>
    <w:p w14:paraId="4AFB43D8" w14:textId="093FFC72" w:rsidR="00A73CD9" w:rsidRDefault="00A73CD9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0FBF626A" w14:textId="5BEA5E4D" w:rsidR="00A73CD9" w:rsidRDefault="00A73CD9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2B35795E" w14:textId="77777777" w:rsidR="00585D10" w:rsidRDefault="00585D10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7C882E09" w14:textId="77777777" w:rsidR="00585D10" w:rsidRDefault="00585D10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30A76693" w14:textId="5D63544C" w:rsidR="00585D10" w:rsidRDefault="00585D10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46A5C2F2" w14:textId="6034A7DC" w:rsidR="008F222A" w:rsidRDefault="008F222A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5F189CFA" w14:textId="4E4B1EE7" w:rsidR="008F222A" w:rsidRDefault="008F222A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762A752C" w14:textId="7C299BB3" w:rsidR="008F222A" w:rsidRDefault="008F222A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34726B9" w14:textId="410C7F62" w:rsidR="008F222A" w:rsidRDefault="008F222A" w:rsidP="008F22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-1-</w:t>
      </w:r>
    </w:p>
    <w:p w14:paraId="6791D132" w14:textId="416FB974" w:rsidR="00585D10" w:rsidRPr="00EA6C91" w:rsidRDefault="00585D10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6C91">
        <w:rPr>
          <w:rFonts w:ascii="TH SarabunIT๙" w:hAnsi="TH SarabunIT๙" w:cs="TH SarabunIT๙"/>
          <w:b/>
          <w:bCs/>
          <w:sz w:val="32"/>
          <w:szCs w:val="32"/>
          <w:cs/>
        </w:rPr>
        <w:t>๑. กระบวนการจัดซื้อจัดจ้าง และการจัดหาพัสดุ</w:t>
      </w:r>
    </w:p>
    <w:tbl>
      <w:tblPr>
        <w:tblStyle w:val="a3"/>
        <w:tblW w:w="11340" w:type="dxa"/>
        <w:tblInd w:w="-856" w:type="dxa"/>
        <w:tblLook w:val="04A0" w:firstRow="1" w:lastRow="0" w:firstColumn="1" w:lastColumn="0" w:noHBand="0" w:noVBand="1"/>
      </w:tblPr>
      <w:tblGrid>
        <w:gridCol w:w="4678"/>
        <w:gridCol w:w="6662"/>
      </w:tblGrid>
      <w:tr w:rsidR="00585D10" w:rsidRPr="00EA6C91" w14:paraId="24173223" w14:textId="77777777" w:rsidTr="00EA6C91">
        <w:tc>
          <w:tcPr>
            <w:tcW w:w="4678" w:type="dxa"/>
            <w:tcBorders>
              <w:right w:val="nil"/>
            </w:tcBorders>
          </w:tcPr>
          <w:p w14:paraId="05ECB93E" w14:textId="77777777" w:rsidR="00FA4B8A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158197788"/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แบบรายงานสถานะ</w:t>
            </w:r>
          </w:p>
          <w:p w14:paraId="47B9BC8B" w14:textId="51DF7DDF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แผนบริหารความเสี่ยงการทุจริต  </w:t>
            </w:r>
          </w:p>
          <w:p w14:paraId="2CE0E11E" w14:textId="1A3377A1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หน่วยงานที่ประเมิน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90D1A" w:rsidRPr="00EA6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BA6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80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โคกสำโรง</w:t>
            </w:r>
          </w:p>
        </w:tc>
        <w:tc>
          <w:tcPr>
            <w:tcW w:w="6662" w:type="dxa"/>
            <w:tcBorders>
              <w:left w:val="nil"/>
            </w:tcBorders>
          </w:tcPr>
          <w:p w14:paraId="4A290E52" w14:textId="77777777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5D10" w:rsidRPr="00EA6C91" w14:paraId="718ACF77" w14:textId="77777777" w:rsidTr="00EA6C91">
        <w:trPr>
          <w:trHeight w:val="911"/>
        </w:trPr>
        <w:tc>
          <w:tcPr>
            <w:tcW w:w="4678" w:type="dxa"/>
          </w:tcPr>
          <w:p w14:paraId="28EB3418" w14:textId="592765AB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เหตุการณ์ความเสี่ยง/พฤติกรรมความเสี่ยง</w:t>
            </w:r>
          </w:p>
        </w:tc>
        <w:tc>
          <w:tcPr>
            <w:tcW w:w="6662" w:type="dxa"/>
          </w:tcPr>
          <w:p w14:paraId="27C50F09" w14:textId="77777777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๑.การรับผลประโยชน์เพื่อเอื้อให้เกิดการกำหนดคุณลักษณะ เฉพาะให้กับผู้ประกอบการผู้มีส่วนได้ส่วนเสีย </w:t>
            </w:r>
          </w:p>
          <w:p w14:paraId="623A4C37" w14:textId="7AF161FB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รับสินบน/เรียกรับเงิน/ของขวัญ//สินน้ำใจ/การเลี้ยงรับรองซึ่งนำไปสู่การเอื้อประโยชน์ให้กับคู่สัญญา</w:t>
            </w:r>
          </w:p>
        </w:tc>
      </w:tr>
      <w:tr w:rsidR="00585D10" w:rsidRPr="00EA6C91" w14:paraId="39774978" w14:textId="77777777" w:rsidTr="00EA6C91">
        <w:trPr>
          <w:trHeight w:val="852"/>
        </w:trPr>
        <w:tc>
          <w:tcPr>
            <w:tcW w:w="4678" w:type="dxa"/>
          </w:tcPr>
          <w:p w14:paraId="7546013D" w14:textId="747DDEFE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6662" w:type="dxa"/>
          </w:tcPr>
          <w:p w14:paraId="7F68B4BA" w14:textId="257AE677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0C3E9E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จัดทำมาตรการส่งเสริมความโปร่งใสในการจัดซื้อจัดจ้าง </w:t>
            </w:r>
          </w:p>
          <w:p w14:paraId="6B1CA9A9" w14:textId="77777777" w:rsidR="00FA4B8A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ผู้บังคับบัญชามีการควบคุม และติดตามการทำงานอย่างใกล้ชิด</w:t>
            </w:r>
          </w:p>
          <w:p w14:paraId="2D5EE76F" w14:textId="7E67B1CB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มีการสอบทานและกำชับให้เจ้าหน้าที่ปฏิบัติตา</w:t>
            </w:r>
            <w:r w:rsidR="000C3E9E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ระเบียบอย่า</w:t>
            </w:r>
            <w:r w:rsidR="00FA4B8A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เคร่งครัด </w:t>
            </w:r>
          </w:p>
          <w:p w14:paraId="5A293701" w14:textId="77777777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จัดทำและเผยแพร่แผนปฏิบัติการจัดซื้อจัดจ้าง </w:t>
            </w:r>
          </w:p>
          <w:p w14:paraId="1E49059E" w14:textId="42969264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="000C3E9E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รายงานผลการจัดซื้อจัดจ้างต่อผู้บริหาร </w:t>
            </w:r>
          </w:p>
          <w:p w14:paraId="28AAFC1C" w14:textId="79F08109" w:rsidR="000C3E9E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มีขั้นตอนเสนอการเห็นชอบผ่านสายงานตามลำดับและมีการกำหนดอำนาจอนุมัติตามวงเงินที่เหมาะสม  </w:t>
            </w:r>
          </w:p>
          <w:p w14:paraId="19AA687D" w14:textId="633D0DE6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  <w:r w:rsidR="000C3E9E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ส่งเจ้าหน้าที่เข้าโครงการฝึกอบรมให้ความรู</w:t>
            </w:r>
            <w:r w:rsidR="000C3E9E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 w:rsidR="000C3E9E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จัดซื้อจัดจ้างและผู้ปฏิบัติงานด้านพัสดุประจำปี</w:t>
            </w:r>
          </w:p>
        </w:tc>
      </w:tr>
      <w:tr w:rsidR="00585D10" w:rsidRPr="00EA6C91" w14:paraId="2B695852" w14:textId="77777777" w:rsidTr="00EA6C91">
        <w:trPr>
          <w:trHeight w:val="425"/>
        </w:trPr>
        <w:tc>
          <w:tcPr>
            <w:tcW w:w="4678" w:type="dxa"/>
            <w:shd w:val="clear" w:color="auto" w:fill="FFFF00"/>
          </w:tcPr>
          <w:p w14:paraId="304A5411" w14:textId="6E89E045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6662" w:type="dxa"/>
            <w:shd w:val="clear" w:color="auto" w:fill="FFFF00"/>
          </w:tcPr>
          <w:p w14:paraId="2E87D0FD" w14:textId="5D79A60D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585D10" w:rsidRPr="00EA6C91" w14:paraId="4918FAB8" w14:textId="77777777" w:rsidTr="00EA6C91">
        <w:trPr>
          <w:trHeight w:val="838"/>
        </w:trPr>
        <w:tc>
          <w:tcPr>
            <w:tcW w:w="4678" w:type="dxa"/>
          </w:tcPr>
          <w:p w14:paraId="036E1689" w14:textId="1233B3FC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662" w:type="dxa"/>
          </w:tcPr>
          <w:p w14:paraId="744B1CAF" w14:textId="60C34921" w:rsidR="00585D10" w:rsidRPr="00EA6C91" w:rsidRDefault="00EA6C91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5D10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ยังไม่ได้ดำเนินการ </w:t>
            </w:r>
          </w:p>
          <w:p w14:paraId="6F12B13B" w14:textId="45105FE0" w:rsidR="00585D10" w:rsidRPr="00EA6C91" w:rsidRDefault="00EA6C91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="000C3E9E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5D10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เฝ้าระวัง และติดตามต่อเนื่อง </w:t>
            </w:r>
          </w:p>
          <w:p w14:paraId="3EF9D9B7" w14:textId="778BB0F3" w:rsidR="00585D10" w:rsidRPr="00EA6C91" w:rsidRDefault="00EA6C91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5D10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เริ่มดำเนินการไปบ้าง แต่ยังไม่ครบถ้วน </w:t>
            </w:r>
          </w:p>
          <w:p w14:paraId="3F59E32A" w14:textId="593C40B8" w:rsidR="00585D10" w:rsidRPr="00EA6C91" w:rsidRDefault="00EA6C91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5D10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ต้องการปรับปรุงแผนบริหารความเสี่ยงใหม่ให้เหมาะสม </w:t>
            </w:r>
          </w:p>
          <w:p w14:paraId="316349F5" w14:textId="1B20ED4C" w:rsidR="00585D10" w:rsidRPr="00EA6C91" w:rsidRDefault="00EA6C91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585D10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หตุผลอื่น ๆ</w:t>
            </w:r>
          </w:p>
        </w:tc>
      </w:tr>
      <w:tr w:rsidR="00585D10" w:rsidRPr="00EA6C91" w14:paraId="53D9FF6B" w14:textId="77777777" w:rsidTr="00EA6C91">
        <w:trPr>
          <w:trHeight w:val="387"/>
        </w:trPr>
        <w:tc>
          <w:tcPr>
            <w:tcW w:w="4678" w:type="dxa"/>
          </w:tcPr>
          <w:p w14:paraId="5E573FF4" w14:textId="009354B2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6662" w:type="dxa"/>
          </w:tcPr>
          <w:p w14:paraId="543D6F0C" w14:textId="28E212F8" w:rsidR="00585D10" w:rsidRPr="00EA6C91" w:rsidRDefault="000C3E9E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ไม่มีเรื่องร้องเรียนการจัดซื้อจัดจ้างและการจัดหาพัสดุ</w:t>
            </w:r>
          </w:p>
        </w:tc>
      </w:tr>
      <w:tr w:rsidR="00585D10" w:rsidRPr="00EA6C91" w14:paraId="1EE5F26E" w14:textId="77777777" w:rsidTr="00EA6C91">
        <w:trPr>
          <w:trHeight w:val="686"/>
        </w:trPr>
        <w:tc>
          <w:tcPr>
            <w:tcW w:w="4678" w:type="dxa"/>
          </w:tcPr>
          <w:p w14:paraId="6D288076" w14:textId="030CE5D3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ผลการดำเนินการตามมาตรการหรือการ ดำเนินการเพื่อบริหารจัดการความเสี่ยง</w:t>
            </w:r>
          </w:p>
        </w:tc>
        <w:tc>
          <w:tcPr>
            <w:tcW w:w="6662" w:type="dxa"/>
          </w:tcPr>
          <w:p w14:paraId="456F4476" w14:textId="77777777" w:rsidR="000C3E9E" w:rsidRPr="00EA6C91" w:rsidRDefault="000C3E9E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๑.มีการจัดตั้งคณะกรรมการ จัดทำร่างขอบเขตงานหรือ รายละเอียด คุณลักษณะเฉพาะของพัสดุที่จะจัดซื้อจ้าง</w:t>
            </w:r>
          </w:p>
          <w:p w14:paraId="15CBD33C" w14:textId="16F14F3B" w:rsidR="00585D10" w:rsidRPr="00EA6C91" w:rsidRDefault="000C3E9E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๒.ฝึกอบรมให้ความรู้เกี่ยวกับงานจัดซื้อจัดจ้างและการจัดหาพัสด</w:t>
            </w:r>
            <w:r w:rsidR="00FA4B8A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ุ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ให้กับเจ้าหน้าที่่ปฏิบัติงานพัสดุ ในระเบียบที่มีการเปลี่ยนแปลงอยู่เสมอ</w:t>
            </w:r>
          </w:p>
          <w:p w14:paraId="79A20213" w14:textId="77777777" w:rsidR="000C3E9E" w:rsidRPr="00EA6C91" w:rsidRDefault="000C3E9E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๓.หัวหน้าหน่วยงานมีการกำชับ ควบคุม ดูแล ตรวจสอบการปฏิบัติงานของผู้ปฏิบัติงานให้เป็นไปตามระเบียบ  </w:t>
            </w:r>
          </w:p>
          <w:p w14:paraId="5FD6A82D" w14:textId="77777777" w:rsidR="000C3E9E" w:rsidRPr="00EA6C91" w:rsidRDefault="000C3E9E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ข้อกฎหมาย อย่างเคร่งครัด </w:t>
            </w:r>
          </w:p>
          <w:p w14:paraId="45D531D8" w14:textId="23A32C7C" w:rsidR="000C3E9E" w:rsidRPr="00EA6C91" w:rsidRDefault="000C3E9E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๔.เจ้าหน้าที่ตระหนึกถึงจิตสำนึกในการทำงานทที่่มีคุณธรร</w:t>
            </w:r>
            <w:r w:rsidR="00FA4B8A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จริยธรรมและประสิทธิภาพและประสิทธิผล</w:t>
            </w:r>
          </w:p>
        </w:tc>
      </w:tr>
      <w:tr w:rsidR="00585D10" w:rsidRPr="00EA6C91" w14:paraId="79CF1B1E" w14:textId="77777777" w:rsidTr="00EA6C91">
        <w:trPr>
          <w:trHeight w:val="411"/>
        </w:trPr>
        <w:tc>
          <w:tcPr>
            <w:tcW w:w="4678" w:type="dxa"/>
          </w:tcPr>
          <w:p w14:paraId="769219F5" w14:textId="5FEB3208" w:rsidR="00585D10" w:rsidRPr="00EA6C91" w:rsidRDefault="00585D10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6662" w:type="dxa"/>
          </w:tcPr>
          <w:p w14:paraId="5DFACE74" w14:textId="76F75F74" w:rsidR="00585D10" w:rsidRPr="00EA6C91" w:rsidRDefault="000C3E9E" w:rsidP="00585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bookmarkEnd w:id="1"/>
    </w:tbl>
    <w:p w14:paraId="62A900A2" w14:textId="55DE179D" w:rsidR="0049653A" w:rsidRDefault="0049653A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43CBAFA" w14:textId="68DDD399" w:rsidR="008F222A" w:rsidRDefault="008F222A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0B7910" w14:textId="6E3AFEF4" w:rsidR="008F222A" w:rsidRDefault="008F222A" w:rsidP="008F22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14:paraId="1EBFD6B9" w14:textId="1A863E83" w:rsidR="000C3E9E" w:rsidRPr="00EA6C91" w:rsidRDefault="000C3E9E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6C91">
        <w:rPr>
          <w:rFonts w:ascii="TH SarabunIT๙" w:hAnsi="TH SarabunIT๙" w:cs="TH SarabunIT๙"/>
          <w:b/>
          <w:bCs/>
          <w:sz w:val="32"/>
          <w:szCs w:val="32"/>
          <w:cs/>
        </w:rPr>
        <w:t>๒. การใช้รถยนต์ส่วนกลาง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0C3E9E" w:rsidRPr="00EA6C91" w14:paraId="6AE16304" w14:textId="77777777" w:rsidTr="00EA6C91">
        <w:tc>
          <w:tcPr>
            <w:tcW w:w="4678" w:type="dxa"/>
            <w:tcBorders>
              <w:right w:val="nil"/>
            </w:tcBorders>
          </w:tcPr>
          <w:p w14:paraId="6BFC874D" w14:textId="77777777" w:rsidR="00FA4B8A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158198092"/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แบบรายงานสถานะ</w:t>
            </w:r>
          </w:p>
          <w:p w14:paraId="52991229" w14:textId="299FA152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แผนบริหารความเสี่ยงการทุจริต  </w:t>
            </w:r>
          </w:p>
          <w:p w14:paraId="555A8C7B" w14:textId="074D0EDA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หน่วยงานที่ประเมิน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EA6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BA6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980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โคกสำโรง</w:t>
            </w:r>
          </w:p>
        </w:tc>
        <w:tc>
          <w:tcPr>
            <w:tcW w:w="6237" w:type="dxa"/>
            <w:tcBorders>
              <w:left w:val="nil"/>
            </w:tcBorders>
          </w:tcPr>
          <w:p w14:paraId="0DCC1F81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3E9E" w:rsidRPr="00EA6C91" w14:paraId="51097E1C" w14:textId="77777777" w:rsidTr="00EA6C91">
        <w:trPr>
          <w:trHeight w:val="911"/>
        </w:trPr>
        <w:tc>
          <w:tcPr>
            <w:tcW w:w="4678" w:type="dxa"/>
          </w:tcPr>
          <w:p w14:paraId="63A07169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เหตุการณ์ความเสี่ยง/พฤติกรรมความเสี่ยง</w:t>
            </w:r>
          </w:p>
        </w:tc>
        <w:tc>
          <w:tcPr>
            <w:tcW w:w="6237" w:type="dxa"/>
          </w:tcPr>
          <w:p w14:paraId="3B4499AF" w14:textId="64185DE8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ผู้รับผิดชอบในงานยังขาดความรู้ ความเข้าใจเกี่ยวกับ ระเบียบข้อกฎหมายไม่เพียงพอ เช่น ระเบียบกระทรวงมหาดไทย ว่าด้วยการใช้รถยนต์ขององค์กรปกครอง ส่วนท้องถิ่น และระเบียบพัสดุน เป็นต้น</w:t>
            </w:r>
          </w:p>
          <w:p w14:paraId="2E5D6C1E" w14:textId="15D77FC6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๒. เจ้าหน้าที่ที่รับผิดชอบขาดการควบคุม การกำกับติดตาม หรือตรวจสอบทรัพย์สินของทางราชการให้พร้อมใช้งาน ตลอดเวลา</w:t>
            </w:r>
          </w:p>
        </w:tc>
      </w:tr>
      <w:tr w:rsidR="000C3E9E" w:rsidRPr="00EA6C91" w14:paraId="26D51EDA" w14:textId="77777777" w:rsidTr="00EA6C91">
        <w:trPr>
          <w:trHeight w:val="852"/>
        </w:trPr>
        <w:tc>
          <w:tcPr>
            <w:tcW w:w="4678" w:type="dxa"/>
          </w:tcPr>
          <w:p w14:paraId="7437CF63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6237" w:type="dxa"/>
          </w:tcPr>
          <w:p w14:paraId="23D8CEAA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โดยการมอบนโยบายของผู้บริหาร การเผยแพร่กิจกรรมด้าน การเสริมสร้างคุณธรรม จริยธรรม เพื่อสร้างจิตสำนึกสุจริต รวมถึงกำหนดมาตรการขึ้นมาควบคุม ได้แก่ </w:t>
            </w:r>
          </w:p>
          <w:p w14:paraId="0CCC05A0" w14:textId="18CF1C64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๒.๑ มาตรการเผยแพร่ข้อมูลต่อสาธารณะ    </w:t>
            </w:r>
          </w:p>
          <w:p w14:paraId="4E50BF46" w14:textId="5C80E851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๒.๒ มาตรการให้ผู้มีส่วนได้ส่วนเสียมีส่วนร่วม    </w:t>
            </w:r>
          </w:p>
          <w:p w14:paraId="49FCC87C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๒.๓ มาตรการส่งเสริมความโปร่งใสในการจัดซื้อจัดจ้าง    </w:t>
            </w:r>
          </w:p>
          <w:p w14:paraId="06B665CB" w14:textId="01A42281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๒.๔ มาตรการจัดการเรื่องร้องเรียนการทุจริต    </w:t>
            </w:r>
          </w:p>
          <w:p w14:paraId="26BE87CC" w14:textId="10CC6018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๒.๕ มาตรการป้องกันการรับสินบน    </w:t>
            </w:r>
          </w:p>
          <w:p w14:paraId="38BD69BA" w14:textId="0B8F3929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๒.๖ มาตรการป้องกันการขัดกันระหว่างผลประโยชน์ส่วนตน กับผลประโยชน์ส่วนรวม    </w:t>
            </w:r>
          </w:p>
          <w:p w14:paraId="6ECF6EA8" w14:textId="7D969831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๒.๗ มาตรการตรวจสอบการใช้ดุลพินิจซึ่งเป็นมาตรการภายในเพื่อส่งเสริมความโปร่งใสและป้องกันป้อง ปรามการทุจริต มิให้เกิดความเสียหายต่อองค์กร</w:t>
            </w:r>
          </w:p>
        </w:tc>
      </w:tr>
      <w:tr w:rsidR="000C3E9E" w:rsidRPr="00EA6C91" w14:paraId="1ACB16C0" w14:textId="77777777" w:rsidTr="00EA6C91">
        <w:trPr>
          <w:trHeight w:val="497"/>
        </w:trPr>
        <w:tc>
          <w:tcPr>
            <w:tcW w:w="4678" w:type="dxa"/>
            <w:shd w:val="clear" w:color="auto" w:fill="FFFF00"/>
          </w:tcPr>
          <w:p w14:paraId="590D5E25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6237" w:type="dxa"/>
            <w:shd w:val="clear" w:color="auto" w:fill="FFFF00"/>
          </w:tcPr>
          <w:p w14:paraId="70E1A02F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0C3E9E" w:rsidRPr="00EA6C91" w14:paraId="4250223C" w14:textId="77777777" w:rsidTr="00EA6C91">
        <w:trPr>
          <w:trHeight w:val="838"/>
        </w:trPr>
        <w:tc>
          <w:tcPr>
            <w:tcW w:w="4678" w:type="dxa"/>
          </w:tcPr>
          <w:p w14:paraId="7C3477F9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14:paraId="28A481E4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ยังไม่ได้ดำเนินการ </w:t>
            </w:r>
          </w:p>
          <w:p w14:paraId="4A17C68B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เฝ้าระวัง และติดตามต่อเนื่อง </w:t>
            </w:r>
          </w:p>
          <w:p w14:paraId="0D289D9D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เริ่มดำเนินการไปบ้าง แต่ยังไม่ครบถ้วน </w:t>
            </w:r>
          </w:p>
          <w:p w14:paraId="6A333EB7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ต้องการปรับปรุงแผนบริหารความเสี่ยงใหม่ให้เหมาะสม </w:t>
            </w:r>
          </w:p>
          <w:p w14:paraId="78ED4A81" w14:textId="4AF9D28A" w:rsidR="000C3E9E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เหตุผลอื่น ๆ</w:t>
            </w:r>
          </w:p>
        </w:tc>
      </w:tr>
      <w:tr w:rsidR="000C3E9E" w:rsidRPr="00EA6C91" w14:paraId="552DE874" w14:textId="77777777" w:rsidTr="00EA6C91">
        <w:trPr>
          <w:trHeight w:val="378"/>
        </w:trPr>
        <w:tc>
          <w:tcPr>
            <w:tcW w:w="4678" w:type="dxa"/>
          </w:tcPr>
          <w:p w14:paraId="173E3CE1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6237" w:type="dxa"/>
          </w:tcPr>
          <w:p w14:paraId="49B2387D" w14:textId="2A006BC3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C3E9E" w:rsidRPr="00EA6C91" w14:paraId="1F002894" w14:textId="77777777" w:rsidTr="00EA6C91">
        <w:trPr>
          <w:trHeight w:val="686"/>
        </w:trPr>
        <w:tc>
          <w:tcPr>
            <w:tcW w:w="4678" w:type="dxa"/>
          </w:tcPr>
          <w:p w14:paraId="0CE058DA" w14:textId="77777777" w:rsidR="00FA4B8A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ผลการดำเนินการตามมาตรการหรือ</w:t>
            </w:r>
          </w:p>
          <w:p w14:paraId="5D3B8A32" w14:textId="42388202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การ ดำเนินการเพื่อบริหารจัดการความเสี่ยง</w:t>
            </w:r>
          </w:p>
        </w:tc>
        <w:tc>
          <w:tcPr>
            <w:tcW w:w="6237" w:type="dxa"/>
          </w:tcPr>
          <w:p w14:paraId="7F3AE0E8" w14:textId="0F53B8FD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การใช้รถยนต์ของหน่วยงานมีความเหมาะสมกับประเภทการ ใช้งาน </w:t>
            </w:r>
          </w:p>
          <w:p w14:paraId="4B23299C" w14:textId="1331242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ผู้ได้รับมอบหมายหน้าที่มีการบำรุงรักษา ให้มีสภาพพร้อมการใช้งานได้ดีอยู่เสมอ</w:t>
            </w:r>
          </w:p>
        </w:tc>
      </w:tr>
      <w:tr w:rsidR="000C3E9E" w:rsidRPr="00EA6C91" w14:paraId="35D719B2" w14:textId="77777777" w:rsidTr="00EA6C91">
        <w:trPr>
          <w:trHeight w:val="411"/>
        </w:trPr>
        <w:tc>
          <w:tcPr>
            <w:tcW w:w="4678" w:type="dxa"/>
          </w:tcPr>
          <w:p w14:paraId="6421869D" w14:textId="7777777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6237" w:type="dxa"/>
          </w:tcPr>
          <w:p w14:paraId="75360E7F" w14:textId="68F8B897" w:rsidR="000C3E9E" w:rsidRPr="00EA6C91" w:rsidRDefault="000C3E9E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bookmarkEnd w:id="2"/>
    </w:tbl>
    <w:p w14:paraId="668508F0" w14:textId="5030248B" w:rsidR="000C3E9E" w:rsidRDefault="000C3E9E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F6B825" w14:textId="51034080" w:rsidR="008F222A" w:rsidRDefault="008F222A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CE5F45" w14:textId="6228AD4E" w:rsidR="008F222A" w:rsidRPr="00EA6C91" w:rsidRDefault="008F222A" w:rsidP="008F22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-3-</w:t>
      </w:r>
    </w:p>
    <w:p w14:paraId="7ED28631" w14:textId="1774E558" w:rsidR="00FA4B8A" w:rsidRPr="00EA6C91" w:rsidRDefault="00FA4B8A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6C91">
        <w:rPr>
          <w:rFonts w:ascii="TH SarabunIT๙" w:hAnsi="TH SarabunIT๙" w:cs="TH SarabunIT๙"/>
          <w:b/>
          <w:bCs/>
          <w:sz w:val="32"/>
          <w:szCs w:val="32"/>
          <w:cs/>
        </w:rPr>
        <w:t>๓. การอนุมัติ อนุญาต</w:t>
      </w: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FA4B8A" w:rsidRPr="00EA6C91" w14:paraId="1135F125" w14:textId="77777777" w:rsidTr="00EA6C91">
        <w:tc>
          <w:tcPr>
            <w:tcW w:w="4678" w:type="dxa"/>
            <w:tcBorders>
              <w:right w:val="nil"/>
            </w:tcBorders>
          </w:tcPr>
          <w:p w14:paraId="423B1435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แบบรายงานสถานะ</w:t>
            </w:r>
          </w:p>
          <w:p w14:paraId="07827FC9" w14:textId="5C584AD1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แผนบริหารความเสี่ยงการทุจริต  </w:t>
            </w:r>
          </w:p>
          <w:p w14:paraId="346CFEB6" w14:textId="28CFCF6C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หน่วยงานที่ประเมิน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EA6C91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BA6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980242">
              <w:rPr>
                <w:rFonts w:ascii="TH SarabunIT๙" w:hAnsi="TH SarabunIT๙" w:cs="TH SarabunIT๙"/>
                <w:sz w:val="32"/>
                <w:szCs w:val="32"/>
                <w:cs/>
              </w:rPr>
              <w:t>โคกสำโรง</w:t>
            </w:r>
          </w:p>
        </w:tc>
        <w:tc>
          <w:tcPr>
            <w:tcW w:w="6237" w:type="dxa"/>
            <w:tcBorders>
              <w:left w:val="nil"/>
            </w:tcBorders>
          </w:tcPr>
          <w:p w14:paraId="54746AE7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4B8A" w:rsidRPr="00EA6C91" w14:paraId="33E184A6" w14:textId="77777777" w:rsidTr="00EA6C91">
        <w:trPr>
          <w:trHeight w:val="911"/>
        </w:trPr>
        <w:tc>
          <w:tcPr>
            <w:tcW w:w="4678" w:type="dxa"/>
          </w:tcPr>
          <w:p w14:paraId="5D70C805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เหตุการณ์ความเสี่ยง/พฤติกรรมความเสี่ยง</w:t>
            </w:r>
          </w:p>
        </w:tc>
        <w:tc>
          <w:tcPr>
            <w:tcW w:w="6237" w:type="dxa"/>
          </w:tcPr>
          <w:p w14:paraId="4EF8A512" w14:textId="20E8855B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๑.เจ้าหน้าที</w:t>
            </w:r>
            <w:r w:rsidR="00E36935"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เรียกรับผลประโยชน์ในระหว่างการตรวจรับงาน ตรวจสอบเอกสารหลักฐานประกอบการพิจารณาขออนุมัติ</w:t>
            </w:r>
          </w:p>
        </w:tc>
      </w:tr>
      <w:tr w:rsidR="00FA4B8A" w:rsidRPr="00EA6C91" w14:paraId="674EDE23" w14:textId="77777777" w:rsidTr="00EA6C91">
        <w:trPr>
          <w:trHeight w:val="852"/>
        </w:trPr>
        <w:tc>
          <w:tcPr>
            <w:tcW w:w="4678" w:type="dxa"/>
          </w:tcPr>
          <w:p w14:paraId="6DAA975D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6237" w:type="dxa"/>
          </w:tcPr>
          <w:p w14:paraId="20D5FA08" w14:textId="77777777" w:rsidR="00FD4E32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๑. จัดทำคู่มือสำหรับประชาชน ซึ่งอย่างน้อยต้องประกอบด้วย หลักเกณฑ์ วิธีการและเงื่อนไข (ถ้ามี) ในการยื่นคำขอขั้นตอน และระยะเวลาในการพิจารณาอนุญาตและรายการเอกสารหรือ หลักฐานที่</w:t>
            </w:r>
          </w:p>
          <w:p w14:paraId="06C20E5E" w14:textId="0828D091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ผู้ขออนุญาตจะต้องยื่นมาพร้อมกับคำขอ </w:t>
            </w:r>
          </w:p>
          <w:p w14:paraId="72B66B4D" w14:textId="2D572FB4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ปิดประกาศคู่มือสำหรับประชาชน ไว้ ณ สถานที่ที่กำหนดให้ ยื่นคำขอและเผยแพร่ทางสื่ออิเล็กทรอนิกส์ </w:t>
            </w:r>
          </w:p>
          <w:p w14:paraId="77071F76" w14:textId="0759FBF5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รายงานผลการยื่นคำขออนุมัติ/อนุญาตต่อผู้บริหาร</w:t>
            </w:r>
          </w:p>
        </w:tc>
      </w:tr>
      <w:tr w:rsidR="00FA4B8A" w:rsidRPr="00EA6C91" w14:paraId="65A719E8" w14:textId="77777777" w:rsidTr="00EA6C91">
        <w:trPr>
          <w:trHeight w:val="497"/>
        </w:trPr>
        <w:tc>
          <w:tcPr>
            <w:tcW w:w="4678" w:type="dxa"/>
            <w:shd w:val="clear" w:color="auto" w:fill="FFFF00"/>
          </w:tcPr>
          <w:p w14:paraId="57ACD0AF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6237" w:type="dxa"/>
            <w:shd w:val="clear" w:color="auto" w:fill="FFFF00"/>
          </w:tcPr>
          <w:p w14:paraId="1BCEBFF7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FA4B8A" w:rsidRPr="00EA6C91" w14:paraId="2CFCFB10" w14:textId="77777777" w:rsidTr="00EA6C91">
        <w:trPr>
          <w:trHeight w:val="838"/>
        </w:trPr>
        <w:tc>
          <w:tcPr>
            <w:tcW w:w="4678" w:type="dxa"/>
          </w:tcPr>
          <w:p w14:paraId="5699B571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14:paraId="6BD0D82E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ยังไม่ได้ดำเนินการ </w:t>
            </w:r>
          </w:p>
          <w:p w14:paraId="46024A08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เฝ้าระวัง และติดตามต่อเนื่อง </w:t>
            </w:r>
          </w:p>
          <w:p w14:paraId="60DEEF58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เริ่มดำเนินการไปบ้าง แต่ยังไม่ครบถ้วน </w:t>
            </w:r>
          </w:p>
          <w:p w14:paraId="6390E606" w14:textId="77777777" w:rsidR="00EA6C91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ต้องการปรับปรุงแผนบริหารความเสี่ยงใหม่ให้เหมาะสม </w:t>
            </w:r>
          </w:p>
          <w:p w14:paraId="4BA5A6CE" w14:textId="48D552F7" w:rsidR="00FA4B8A" w:rsidRPr="00EA6C91" w:rsidRDefault="00EA6C91" w:rsidP="00EA6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 w:rsidRPr="00EA6C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เหตุผลอื่น ๆ</w:t>
            </w:r>
          </w:p>
        </w:tc>
      </w:tr>
      <w:tr w:rsidR="00FA4B8A" w:rsidRPr="00EA6C91" w14:paraId="01B7F58E" w14:textId="77777777" w:rsidTr="00EA6C91">
        <w:trPr>
          <w:trHeight w:val="421"/>
        </w:trPr>
        <w:tc>
          <w:tcPr>
            <w:tcW w:w="4678" w:type="dxa"/>
          </w:tcPr>
          <w:p w14:paraId="00386092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6237" w:type="dxa"/>
          </w:tcPr>
          <w:p w14:paraId="0DDD66A8" w14:textId="6AAAEA32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จำนวนเรื่องร้องเรียนเกี่ยวกับการขออนุมัติ/อนุญาต</w:t>
            </w:r>
          </w:p>
        </w:tc>
      </w:tr>
      <w:tr w:rsidR="00FA4B8A" w:rsidRPr="00EA6C91" w14:paraId="149E98DA" w14:textId="77777777" w:rsidTr="00EA6C91">
        <w:trPr>
          <w:trHeight w:val="686"/>
        </w:trPr>
        <w:tc>
          <w:tcPr>
            <w:tcW w:w="4678" w:type="dxa"/>
          </w:tcPr>
          <w:p w14:paraId="02DF53A2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ผลการดำเนินการตามมาตรการหรือ</w:t>
            </w:r>
          </w:p>
          <w:p w14:paraId="0954051D" w14:textId="08A6D252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การดำเนินการเพื่อบริหารจัดการความเสี่ยง</w:t>
            </w:r>
          </w:p>
        </w:tc>
        <w:tc>
          <w:tcPr>
            <w:tcW w:w="6237" w:type="dxa"/>
          </w:tcPr>
          <w:p w14:paraId="12460E04" w14:textId="054D610D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๑.จัดทำคู่มือสำหรับประชาชน ซึ่งอย่างน้อยต้องประกอบด้วยหลักเกณฑ์ วิธีการและเงื่อนไข (ถ้ามี) ในการยื่นคำขอขั้นตอนและระยะเวลาในการพิจารณาอนุญาตและรายการเอกสารหรือหลักฐานที่ผู้ขออนุญาตจะต้องยื่นมาพร้อมกับคำขอ </w:t>
            </w:r>
          </w:p>
          <w:p w14:paraId="18F3D6A8" w14:textId="61034B53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ปิดประกาศคู่มือสำหรับประชาชน ไว้ ณ สถานที่ที่กำหนดให้ ยื่นคำขอและเผยแพร่ทางสื่ออิเล็กทรอนิกส์ </w:t>
            </w:r>
          </w:p>
          <w:p w14:paraId="0D83CEBB" w14:textId="0A1D1679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๓. จัดทำรายงานผลการยื่นคำขออนุมัติ/อนุญาตต่อผู้บริหาร</w:t>
            </w:r>
          </w:p>
        </w:tc>
      </w:tr>
      <w:tr w:rsidR="00FA4B8A" w:rsidRPr="00EA6C91" w14:paraId="5C6A8A33" w14:textId="77777777" w:rsidTr="00EA6C91">
        <w:trPr>
          <w:trHeight w:val="411"/>
        </w:trPr>
        <w:tc>
          <w:tcPr>
            <w:tcW w:w="4678" w:type="dxa"/>
          </w:tcPr>
          <w:p w14:paraId="235AB086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6237" w:type="dxa"/>
          </w:tcPr>
          <w:p w14:paraId="6932C989" w14:textId="77777777" w:rsidR="00FA4B8A" w:rsidRPr="00EA6C91" w:rsidRDefault="00FA4B8A" w:rsidP="00D57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C91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</w:tbl>
    <w:p w14:paraId="2505DCEF" w14:textId="77777777" w:rsidR="00FA4B8A" w:rsidRPr="00EA6C91" w:rsidRDefault="00FA4B8A" w:rsidP="00585D10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A4B8A" w:rsidRPr="00EA6C91" w:rsidSect="000C06DA">
      <w:pgSz w:w="12240" w:h="15840"/>
      <w:pgMar w:top="284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026DD"/>
    <w:multiLevelType w:val="hybridMultilevel"/>
    <w:tmpl w:val="736C82DC"/>
    <w:lvl w:ilvl="0" w:tplc="1E32DEF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165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D9"/>
    <w:rsid w:val="000414C3"/>
    <w:rsid w:val="000B3BB4"/>
    <w:rsid w:val="000C06DA"/>
    <w:rsid w:val="000C3E9E"/>
    <w:rsid w:val="00167C0C"/>
    <w:rsid w:val="00233C78"/>
    <w:rsid w:val="00252757"/>
    <w:rsid w:val="002560D8"/>
    <w:rsid w:val="00386547"/>
    <w:rsid w:val="0049653A"/>
    <w:rsid w:val="005471C1"/>
    <w:rsid w:val="00555EC8"/>
    <w:rsid w:val="00585D10"/>
    <w:rsid w:val="007178DE"/>
    <w:rsid w:val="007734EE"/>
    <w:rsid w:val="008648F1"/>
    <w:rsid w:val="008F222A"/>
    <w:rsid w:val="00932592"/>
    <w:rsid w:val="00946AE6"/>
    <w:rsid w:val="00980242"/>
    <w:rsid w:val="00990D1A"/>
    <w:rsid w:val="00992CD8"/>
    <w:rsid w:val="009B7CD1"/>
    <w:rsid w:val="00A73CD9"/>
    <w:rsid w:val="00AC7C6B"/>
    <w:rsid w:val="00BA6F35"/>
    <w:rsid w:val="00E36935"/>
    <w:rsid w:val="00EA04CF"/>
    <w:rsid w:val="00EA6C91"/>
    <w:rsid w:val="00EF6348"/>
    <w:rsid w:val="00F331E0"/>
    <w:rsid w:val="00F52AF0"/>
    <w:rsid w:val="00FA4B8A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FD4B"/>
  <w15:chartTrackingRefBased/>
  <w15:docId w15:val="{26226A15-A7DC-4B78-A5BC-FD226AE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E32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F52AF0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6">
    <w:name w:val="เนื้อความ อักขระ"/>
    <w:basedOn w:val="a0"/>
    <w:link w:val="a5"/>
    <w:semiHidden/>
    <w:rsid w:val="00F52AF0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WIZVENDOR.T</dc:creator>
  <cp:keywords/>
  <dc:description/>
  <cp:lastModifiedBy>Lemel</cp:lastModifiedBy>
  <cp:revision>3</cp:revision>
  <cp:lastPrinted>2024-03-11T08:01:00Z</cp:lastPrinted>
  <dcterms:created xsi:type="dcterms:W3CDTF">2024-04-13T04:58:00Z</dcterms:created>
  <dcterms:modified xsi:type="dcterms:W3CDTF">2024-04-13T04:59:00Z</dcterms:modified>
</cp:coreProperties>
</file>